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C9" w:rsidRPr="000B5FAE" w:rsidRDefault="000D45C9" w:rsidP="000D45C9">
      <w:pPr>
        <w:snapToGrid w:val="0"/>
        <w:ind w:firstLine="0"/>
        <w:jc w:val="center"/>
        <w:rPr>
          <w:b/>
          <w:sz w:val="32"/>
          <w:szCs w:val="32"/>
        </w:rPr>
      </w:pPr>
      <w:r w:rsidRPr="000B5FAE">
        <w:rPr>
          <w:b/>
          <w:sz w:val="32"/>
          <w:szCs w:val="32"/>
        </w:rPr>
        <w:t>ПРАВИТЕЛЬСТВО ЯРОСЛАВСКОЙ ОБЛАСТИ</w:t>
      </w:r>
    </w:p>
    <w:p w:rsidR="000D45C9" w:rsidRPr="000B5FAE" w:rsidRDefault="000D45C9" w:rsidP="000D45C9">
      <w:pPr>
        <w:ind w:firstLine="0"/>
        <w:jc w:val="center"/>
        <w:rPr>
          <w:sz w:val="32"/>
          <w:szCs w:val="32"/>
        </w:rPr>
      </w:pPr>
    </w:p>
    <w:p w:rsidR="000D45C9" w:rsidRPr="000B5FAE" w:rsidRDefault="000D45C9" w:rsidP="000D45C9">
      <w:pPr>
        <w:ind w:firstLine="0"/>
        <w:jc w:val="center"/>
        <w:rPr>
          <w:spacing w:val="20"/>
          <w:sz w:val="32"/>
          <w:szCs w:val="32"/>
        </w:rPr>
      </w:pPr>
      <w:r w:rsidRPr="000B5FAE">
        <w:rPr>
          <w:spacing w:val="20"/>
          <w:sz w:val="32"/>
          <w:szCs w:val="32"/>
        </w:rPr>
        <w:t>ПОСТАНОВЛЕНИЕ</w:t>
      </w:r>
    </w:p>
    <w:p w:rsidR="000D45C9" w:rsidRPr="000B5FAE" w:rsidRDefault="000D45C9" w:rsidP="000D45C9">
      <w:pPr>
        <w:ind w:firstLine="0"/>
        <w:rPr>
          <w:szCs w:val="28"/>
        </w:rPr>
      </w:pPr>
    </w:p>
    <w:p w:rsidR="000D45C9" w:rsidRPr="000B5FAE" w:rsidRDefault="000D45C9" w:rsidP="000D45C9">
      <w:pPr>
        <w:ind w:firstLine="0"/>
        <w:rPr>
          <w:szCs w:val="28"/>
        </w:rPr>
      </w:pPr>
    </w:p>
    <w:p w:rsidR="000D45C9" w:rsidRPr="000B5FAE" w:rsidRDefault="000D45C9" w:rsidP="000D45C9">
      <w:pPr>
        <w:ind w:firstLine="0"/>
        <w:rPr>
          <w:szCs w:val="28"/>
        </w:rPr>
      </w:pPr>
      <w:r w:rsidRPr="000B5FAE">
        <w:rPr>
          <w:szCs w:val="28"/>
        </w:rPr>
        <w:t>от 0</w:t>
      </w:r>
      <w:r>
        <w:rPr>
          <w:szCs w:val="28"/>
        </w:rPr>
        <w:t>8</w:t>
      </w:r>
      <w:r w:rsidRPr="000B5FAE">
        <w:rPr>
          <w:szCs w:val="28"/>
        </w:rPr>
        <w:t>.10.2024 № 10</w:t>
      </w:r>
      <w:r>
        <w:rPr>
          <w:szCs w:val="28"/>
        </w:rPr>
        <w:t>43</w:t>
      </w:r>
      <w:r w:rsidRPr="000B5FAE">
        <w:rPr>
          <w:szCs w:val="28"/>
        </w:rPr>
        <w:t>-п</w:t>
      </w:r>
    </w:p>
    <w:p w:rsidR="000D45C9" w:rsidRPr="000B5FAE" w:rsidRDefault="000D45C9" w:rsidP="000D45C9">
      <w:pPr>
        <w:ind w:right="5101" w:firstLine="0"/>
        <w:rPr>
          <w:szCs w:val="28"/>
        </w:rPr>
      </w:pPr>
      <w:r w:rsidRPr="000B5FAE">
        <w:rPr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0470D0">
        <w:rPr>
          <w:rFonts w:cs="Times New Roman"/>
          <w:szCs w:val="28"/>
        </w:rPr>
        <w:t>Об итогах отбора</w:t>
      </w:r>
      <w:r w:rsidR="00C35887">
        <w:rPr>
          <w:rFonts w:cs="Times New Roman"/>
          <w:szCs w:val="28"/>
        </w:rPr>
        <w:t xml:space="preserve"> и утверждении распределения</w:t>
      </w:r>
      <w:r w:rsidR="000470D0">
        <w:rPr>
          <w:rFonts w:cs="Times New Roman"/>
          <w:szCs w:val="28"/>
        </w:rPr>
        <w:t xml:space="preserve"> субсиди</w:t>
      </w:r>
      <w:r w:rsidR="00C35887">
        <w:rPr>
          <w:rFonts w:cs="Times New Roman"/>
          <w:szCs w:val="28"/>
        </w:rPr>
        <w:t>й</w:t>
      </w:r>
      <w:r w:rsidR="000470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fldChar w:fldCharType="end"/>
      </w:r>
      <w:r w:rsidR="00A23808" w:rsidRPr="00A13499">
        <w:rPr>
          <w:szCs w:val="28"/>
        </w:rPr>
        <w:t>на</w:t>
      </w:r>
      <w:r w:rsidR="004D0CC4">
        <w:rPr>
          <w:szCs w:val="28"/>
        </w:rPr>
        <w:t> </w:t>
      </w:r>
      <w:r w:rsidR="00A23808">
        <w:rPr>
          <w:szCs w:val="28"/>
        </w:rPr>
        <w:t xml:space="preserve">обустройство и восстановление </w:t>
      </w:r>
      <w:r w:rsidR="00A23808" w:rsidRPr="00A13499">
        <w:rPr>
          <w:szCs w:val="28"/>
        </w:rPr>
        <w:t xml:space="preserve">воинских захоронений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F264AD" w:rsidRPr="000470D0" w:rsidRDefault="00335858" w:rsidP="0054328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регионального проекта «Обустройство и восстановление воинских захоронений» государственной программы Ярославской области «Развитие молодежной политики и патриотическое воспитание в Ярославской области» на 2024 – 2030 годы, утвержденной постановлением Правительства Ярославской области от 27.03.2024 № 404-п «Об утверждении государственной программы Ярославской области «Развитие молодежной политики и патриотическое воспитание в Ярославской области» на 2024 – 2030 годы и о признании утратившими силу отдельных постановлений Правительства области», на основании протокола заседания экспертного совета министерства регионального развития Ярославской области по проведению отбора муниципальных образований Ярославской области, бюджетам которых </w:t>
      </w:r>
      <w:r w:rsidRPr="00230742">
        <w:rPr>
          <w:rFonts w:cs="Times New Roman"/>
          <w:szCs w:val="28"/>
        </w:rPr>
        <w:t>предоставляются субсидии на обустройство и восстановление воинских захоронений, от 18.0</w:t>
      </w:r>
      <w:r w:rsidR="00EE5B9C" w:rsidRPr="00230742">
        <w:rPr>
          <w:rFonts w:cs="Times New Roman"/>
          <w:szCs w:val="28"/>
        </w:rPr>
        <w:t>9</w:t>
      </w:r>
      <w:r w:rsidRPr="00230742">
        <w:rPr>
          <w:rFonts w:cs="Times New Roman"/>
          <w:szCs w:val="28"/>
        </w:rPr>
        <w:t>.2024</w:t>
      </w:r>
    </w:p>
    <w:p w:rsidR="000470D0" w:rsidRPr="00A61019" w:rsidRDefault="000470D0" w:rsidP="000470D0">
      <w:pPr>
        <w:ind w:firstLine="0"/>
        <w:jc w:val="both"/>
        <w:rPr>
          <w:rFonts w:cs="Times New Roman"/>
          <w:szCs w:val="28"/>
        </w:rPr>
      </w:pPr>
      <w:r w:rsidRPr="000470D0">
        <w:rPr>
          <w:rFonts w:cs="Times New Roman"/>
          <w:szCs w:val="28"/>
        </w:rPr>
        <w:t xml:space="preserve">ПРАВИТЕЛЬСТВО </w:t>
      </w:r>
      <w:r w:rsidR="00C17B65">
        <w:rPr>
          <w:rFonts w:cs="Times New Roman"/>
          <w:szCs w:val="28"/>
        </w:rPr>
        <w:t xml:space="preserve">ЯРОСЛАВСКОЙ </w:t>
      </w:r>
      <w:r w:rsidRPr="000470D0">
        <w:rPr>
          <w:rFonts w:cs="Times New Roman"/>
          <w:szCs w:val="28"/>
        </w:rPr>
        <w:t>ОБЛАСТИ ПОСТАНОВЛЯЕТ</w:t>
      </w:r>
      <w:r>
        <w:rPr>
          <w:rFonts w:cs="Times New Roman"/>
          <w:szCs w:val="28"/>
        </w:rPr>
        <w:t>:</w:t>
      </w:r>
    </w:p>
    <w:p w:rsidR="009779A0" w:rsidRPr="009D2413" w:rsidRDefault="00383F7A" w:rsidP="00EE5B9C">
      <w:pPr>
        <w:shd w:val="clear" w:color="auto" w:fill="FFFFFF"/>
        <w:adjustRightInd w:val="0"/>
        <w:jc w:val="both"/>
        <w:rPr>
          <w:szCs w:val="28"/>
        </w:rPr>
      </w:pPr>
      <w:r>
        <w:rPr>
          <w:rFonts w:cs="Times New Roman"/>
          <w:szCs w:val="28"/>
        </w:rPr>
        <w:t>1. </w:t>
      </w:r>
      <w:r w:rsidR="00EE5B9C">
        <w:rPr>
          <w:rFonts w:cs="Times New Roman"/>
          <w:szCs w:val="28"/>
        </w:rPr>
        <w:t xml:space="preserve">Признать </w:t>
      </w:r>
      <w:r w:rsidR="00DD6720">
        <w:rPr>
          <w:rFonts w:cs="Times New Roman"/>
          <w:szCs w:val="28"/>
        </w:rPr>
        <w:t>городской округ</w:t>
      </w:r>
      <w:r w:rsidR="00EE5B9C">
        <w:rPr>
          <w:rFonts w:cs="Times New Roman"/>
          <w:szCs w:val="28"/>
        </w:rPr>
        <w:t xml:space="preserve"> г. Ярославль прошедшим</w:t>
      </w:r>
      <w:r>
        <w:rPr>
          <w:rFonts w:cs="Times New Roman"/>
          <w:szCs w:val="28"/>
        </w:rPr>
        <w:t xml:space="preserve"> отбор</w:t>
      </w:r>
      <w:r w:rsidR="000470D0" w:rsidRPr="001478EA">
        <w:rPr>
          <w:szCs w:val="28"/>
        </w:rPr>
        <w:t xml:space="preserve"> муниципальны</w:t>
      </w:r>
      <w:r w:rsidR="004D0CC4">
        <w:rPr>
          <w:szCs w:val="28"/>
        </w:rPr>
        <w:t>х</w:t>
      </w:r>
      <w:r w:rsidR="00BA55D6" w:rsidRPr="001478EA">
        <w:rPr>
          <w:szCs w:val="28"/>
        </w:rPr>
        <w:t xml:space="preserve"> образовани</w:t>
      </w:r>
      <w:r w:rsidR="004D0CC4">
        <w:rPr>
          <w:szCs w:val="28"/>
        </w:rPr>
        <w:t>й</w:t>
      </w:r>
      <w:r w:rsidR="000470D0" w:rsidRPr="001478EA">
        <w:rPr>
          <w:szCs w:val="28"/>
        </w:rPr>
        <w:t xml:space="preserve"> Ярославской области, бюджетам которых предоставляются субсидии на</w:t>
      </w:r>
      <w:r w:rsidR="004D0CC4">
        <w:rPr>
          <w:szCs w:val="28"/>
        </w:rPr>
        <w:t> </w:t>
      </w:r>
      <w:r w:rsidR="00755A70" w:rsidRPr="001478EA">
        <w:rPr>
          <w:szCs w:val="28"/>
        </w:rPr>
        <w:t xml:space="preserve">обустройство и восстановление </w:t>
      </w:r>
      <w:r w:rsidR="000470D0" w:rsidRPr="001478EA">
        <w:rPr>
          <w:szCs w:val="28"/>
        </w:rPr>
        <w:t>воинских захоронений, объявленн</w:t>
      </w:r>
      <w:r w:rsidR="004C35C3">
        <w:rPr>
          <w:szCs w:val="28"/>
        </w:rPr>
        <w:t>ый</w:t>
      </w:r>
      <w:r w:rsidR="000470D0" w:rsidRPr="001478EA">
        <w:rPr>
          <w:szCs w:val="28"/>
        </w:rPr>
        <w:t xml:space="preserve"> приказом </w:t>
      </w:r>
      <w:r w:rsidR="008C6DE3" w:rsidRPr="001478EA">
        <w:rPr>
          <w:szCs w:val="28"/>
        </w:rPr>
        <w:t xml:space="preserve">министерства регионального развития </w:t>
      </w:r>
      <w:r w:rsidR="00EA7CA4" w:rsidRPr="001478EA">
        <w:rPr>
          <w:szCs w:val="28"/>
        </w:rPr>
        <w:t xml:space="preserve">Ярославской области </w:t>
      </w:r>
      <w:r w:rsidR="000470D0" w:rsidRPr="001478EA">
        <w:rPr>
          <w:szCs w:val="28"/>
        </w:rPr>
        <w:t>от</w:t>
      </w:r>
      <w:r w:rsidR="004D0CC4">
        <w:rPr>
          <w:szCs w:val="28"/>
        </w:rPr>
        <w:t> </w:t>
      </w:r>
      <w:r w:rsidR="00335858">
        <w:rPr>
          <w:szCs w:val="28"/>
        </w:rPr>
        <w:t>03.09.2024</w:t>
      </w:r>
      <w:r w:rsidR="000470D0" w:rsidRPr="001478EA">
        <w:rPr>
          <w:szCs w:val="28"/>
        </w:rPr>
        <w:t xml:space="preserve"> № </w:t>
      </w:r>
      <w:r w:rsidR="00335858">
        <w:rPr>
          <w:szCs w:val="28"/>
        </w:rPr>
        <w:t>77</w:t>
      </w:r>
      <w:r w:rsidR="000470D0" w:rsidRPr="001478EA">
        <w:rPr>
          <w:szCs w:val="28"/>
        </w:rPr>
        <w:t xml:space="preserve"> </w:t>
      </w:r>
      <w:r w:rsidR="00EA7CA4" w:rsidRPr="001478EA">
        <w:rPr>
          <w:szCs w:val="28"/>
        </w:rPr>
        <w:t>«</w:t>
      </w:r>
      <w:r w:rsidR="00230743" w:rsidRPr="001478EA">
        <w:rPr>
          <w:szCs w:val="28"/>
        </w:rPr>
        <w:t>О проведении отбора</w:t>
      </w:r>
      <w:r w:rsidR="00EA7CA4" w:rsidRPr="001478EA">
        <w:rPr>
          <w:szCs w:val="28"/>
        </w:rPr>
        <w:t>»</w:t>
      </w:r>
      <w:r w:rsidR="00EE5B9C">
        <w:rPr>
          <w:szCs w:val="28"/>
        </w:rPr>
        <w:t>.</w:t>
      </w:r>
    </w:p>
    <w:p w:rsidR="000A413F" w:rsidRDefault="003B3BB7" w:rsidP="001D6FCC">
      <w:pPr>
        <w:jc w:val="both"/>
        <w:rPr>
          <w:rFonts w:cs="Times New Roman"/>
          <w:szCs w:val="28"/>
        </w:rPr>
      </w:pPr>
      <w:r w:rsidRPr="009D2413">
        <w:rPr>
          <w:rFonts w:cs="Times New Roman"/>
          <w:szCs w:val="28"/>
        </w:rPr>
        <w:t>2</w:t>
      </w:r>
      <w:r w:rsidR="000470D0" w:rsidRPr="009D2413">
        <w:rPr>
          <w:rFonts w:cs="Times New Roman"/>
          <w:szCs w:val="28"/>
        </w:rPr>
        <w:t>.</w:t>
      </w:r>
      <w:r w:rsidR="00383F7A" w:rsidRPr="009D2413">
        <w:rPr>
          <w:rFonts w:cs="Times New Roman"/>
          <w:szCs w:val="28"/>
        </w:rPr>
        <w:t> </w:t>
      </w:r>
      <w:r w:rsidR="000A413F">
        <w:rPr>
          <w:rFonts w:cs="Times New Roman"/>
          <w:szCs w:val="28"/>
        </w:rPr>
        <w:t>Утвердить прилагаемое распределение субсидий на обустройство и восстановление воинских захоронений, предоставляемых из бюджета Ярославской области бюджетам муниципальных образований Ярославской области.</w:t>
      </w:r>
    </w:p>
    <w:p w:rsidR="000470D0" w:rsidRPr="00D90F7F" w:rsidRDefault="003B3BB7" w:rsidP="000470D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470D0" w:rsidRPr="00D90F7F">
        <w:rPr>
          <w:rFonts w:cs="Times New Roman"/>
          <w:szCs w:val="28"/>
        </w:rPr>
        <w:t>.</w:t>
      </w:r>
      <w:r w:rsidR="00383F7A">
        <w:rPr>
          <w:rFonts w:cs="Times New Roman"/>
          <w:szCs w:val="28"/>
        </w:rPr>
        <w:t> </w:t>
      </w:r>
      <w:r w:rsidR="008C6DE3">
        <w:rPr>
          <w:rFonts w:cs="Times New Roman"/>
          <w:szCs w:val="28"/>
        </w:rPr>
        <w:t xml:space="preserve">Министерству регионального развития </w:t>
      </w:r>
      <w:r w:rsidR="000470D0">
        <w:rPr>
          <w:rFonts w:cs="Times New Roman"/>
          <w:szCs w:val="28"/>
        </w:rPr>
        <w:t xml:space="preserve">Ярославской области </w:t>
      </w:r>
      <w:r w:rsidR="0071354B">
        <w:rPr>
          <w:rFonts w:cs="Times New Roman"/>
          <w:szCs w:val="28"/>
        </w:rPr>
        <w:t>заключить с</w:t>
      </w:r>
      <w:r w:rsidR="00E4551C">
        <w:rPr>
          <w:rFonts w:cs="Times New Roman"/>
          <w:szCs w:val="28"/>
        </w:rPr>
        <w:t xml:space="preserve"> </w:t>
      </w:r>
      <w:r w:rsidR="00EE5B9C">
        <w:rPr>
          <w:rFonts w:cs="Times New Roman"/>
          <w:szCs w:val="28"/>
        </w:rPr>
        <w:t>мэрией г. Ярославля</w:t>
      </w:r>
      <w:r w:rsidR="000470D0" w:rsidRPr="00AA7BA3">
        <w:rPr>
          <w:rFonts w:cs="Times New Roman"/>
          <w:szCs w:val="28"/>
        </w:rPr>
        <w:t xml:space="preserve"> </w:t>
      </w:r>
      <w:r w:rsidR="00EE5B9C">
        <w:rPr>
          <w:rFonts w:cs="Times New Roman"/>
          <w:szCs w:val="28"/>
        </w:rPr>
        <w:t>соглашение</w:t>
      </w:r>
      <w:r w:rsidR="0071354B">
        <w:rPr>
          <w:rFonts w:cs="Times New Roman"/>
          <w:szCs w:val="28"/>
        </w:rPr>
        <w:t xml:space="preserve"> о </w:t>
      </w:r>
      <w:r w:rsidR="000470D0" w:rsidRPr="00D90F7F">
        <w:rPr>
          <w:rFonts w:cs="Times New Roman"/>
          <w:szCs w:val="28"/>
        </w:rPr>
        <w:t>предоставлении из бюджета Ярославской области бюджет</w:t>
      </w:r>
      <w:r w:rsidR="00EE5B9C">
        <w:rPr>
          <w:rFonts w:cs="Times New Roman"/>
          <w:szCs w:val="28"/>
        </w:rPr>
        <w:t>у</w:t>
      </w:r>
      <w:r w:rsidR="000470D0" w:rsidRPr="00D90F7F">
        <w:rPr>
          <w:rFonts w:cs="Times New Roman"/>
          <w:szCs w:val="28"/>
        </w:rPr>
        <w:t xml:space="preserve"> </w:t>
      </w:r>
      <w:r w:rsidR="00DD6720">
        <w:rPr>
          <w:rFonts w:cs="Times New Roman"/>
          <w:szCs w:val="28"/>
        </w:rPr>
        <w:t>городского округа</w:t>
      </w:r>
      <w:r w:rsidR="00EE5B9C">
        <w:rPr>
          <w:rFonts w:cs="Times New Roman"/>
          <w:szCs w:val="28"/>
        </w:rPr>
        <w:t xml:space="preserve"> г. Ярославл</w:t>
      </w:r>
      <w:r w:rsidR="00543287">
        <w:rPr>
          <w:rFonts w:cs="Times New Roman"/>
          <w:szCs w:val="28"/>
        </w:rPr>
        <w:t>я</w:t>
      </w:r>
      <w:r w:rsidR="000470D0" w:rsidRPr="00D90F7F">
        <w:rPr>
          <w:rFonts w:cs="Times New Roman"/>
          <w:szCs w:val="28"/>
        </w:rPr>
        <w:t xml:space="preserve"> </w:t>
      </w:r>
      <w:r w:rsidR="00EE5B9C">
        <w:rPr>
          <w:rFonts w:cs="Times New Roman"/>
          <w:szCs w:val="28"/>
        </w:rPr>
        <w:t>субсидии</w:t>
      </w:r>
      <w:r w:rsidR="009B5D58" w:rsidRPr="00A13499">
        <w:rPr>
          <w:szCs w:val="28"/>
        </w:rPr>
        <w:t xml:space="preserve"> </w:t>
      </w:r>
      <w:r w:rsidR="0071354B">
        <w:rPr>
          <w:szCs w:val="28"/>
        </w:rPr>
        <w:t>на </w:t>
      </w:r>
      <w:r w:rsidR="00755A70">
        <w:rPr>
          <w:szCs w:val="28"/>
        </w:rPr>
        <w:t xml:space="preserve">обустройство и восстановление </w:t>
      </w:r>
      <w:r w:rsidR="0071354B">
        <w:rPr>
          <w:szCs w:val="28"/>
        </w:rPr>
        <w:t xml:space="preserve">воинских </w:t>
      </w:r>
      <w:r w:rsidR="0071354B" w:rsidRPr="00C911E4">
        <w:rPr>
          <w:rFonts w:cs="Times New Roman"/>
          <w:szCs w:val="28"/>
        </w:rPr>
        <w:t>захоронений</w:t>
      </w:r>
      <w:r w:rsidR="000470D0" w:rsidRPr="00D90F7F">
        <w:rPr>
          <w:rFonts w:cs="Times New Roman"/>
          <w:szCs w:val="28"/>
        </w:rPr>
        <w:t>.</w:t>
      </w:r>
    </w:p>
    <w:p w:rsidR="000470D0" w:rsidRPr="004662AA" w:rsidRDefault="003B3BB7" w:rsidP="000470D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383F7A">
        <w:rPr>
          <w:rFonts w:cs="Times New Roman"/>
          <w:szCs w:val="28"/>
        </w:rPr>
        <w:t>. </w:t>
      </w:r>
      <w:r w:rsidR="000470D0">
        <w:rPr>
          <w:rFonts w:cs="Times New Roman"/>
          <w:szCs w:val="28"/>
        </w:rPr>
        <w:t xml:space="preserve">Контроль за исполнением постановления возложить на </w:t>
      </w:r>
      <w:r w:rsidR="00C911E4" w:rsidRPr="00C911E4">
        <w:rPr>
          <w:rFonts w:cs="Times New Roman"/>
          <w:szCs w:val="28"/>
        </w:rPr>
        <w:t>вице-</w:t>
      </w:r>
      <w:r w:rsidR="00C911E4">
        <w:rPr>
          <w:rFonts w:cs="Times New Roman"/>
          <w:szCs w:val="28"/>
        </w:rPr>
        <w:t>г</w:t>
      </w:r>
      <w:r w:rsidR="000470D0">
        <w:rPr>
          <w:rFonts w:cs="Times New Roman"/>
          <w:szCs w:val="28"/>
        </w:rPr>
        <w:t xml:space="preserve">убернатора </w:t>
      </w:r>
      <w:r w:rsidR="00DD6720">
        <w:rPr>
          <w:rFonts w:cs="Times New Roman"/>
          <w:szCs w:val="28"/>
        </w:rPr>
        <w:t xml:space="preserve">Ярославской </w:t>
      </w:r>
      <w:r w:rsidR="000470D0">
        <w:rPr>
          <w:rFonts w:cs="Times New Roman"/>
          <w:szCs w:val="28"/>
        </w:rPr>
        <w:t>области, курирующего вопросы внутренней политики.</w:t>
      </w:r>
    </w:p>
    <w:p w:rsidR="000470D0" w:rsidRDefault="003B3BB7" w:rsidP="000470D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383F7A">
        <w:rPr>
          <w:rFonts w:cs="Times New Roman"/>
          <w:szCs w:val="28"/>
        </w:rPr>
        <w:t>. </w:t>
      </w:r>
      <w:r w:rsidR="000470D0" w:rsidRPr="004A4AA4">
        <w:rPr>
          <w:rFonts w:cs="Times New Roman"/>
          <w:szCs w:val="28"/>
        </w:rPr>
        <w:t>Постановление вступает в силу с момента подписания.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0955F9" w:rsidRDefault="000955F9" w:rsidP="00BB38FE">
      <w:pPr>
        <w:jc w:val="both"/>
        <w:rPr>
          <w:rFonts w:cs="Times New Roman"/>
          <w:szCs w:val="28"/>
        </w:rPr>
      </w:pPr>
    </w:p>
    <w:p w:rsidR="00543287" w:rsidRDefault="00543287" w:rsidP="00543287">
      <w:pPr>
        <w:ind w:firstLine="0"/>
        <w:jc w:val="both"/>
        <w:rPr>
          <w:rFonts w:cs="Times New Roman"/>
          <w:szCs w:val="28"/>
        </w:rPr>
      </w:pPr>
      <w:r w:rsidRPr="0047728C">
        <w:rPr>
          <w:rFonts w:cs="Times New Roman"/>
          <w:szCs w:val="28"/>
        </w:rPr>
        <w:t>Губернатор</w:t>
      </w:r>
      <w:r>
        <w:rPr>
          <w:rFonts w:cs="Times New Roman"/>
          <w:szCs w:val="28"/>
        </w:rPr>
        <w:t xml:space="preserve"> </w:t>
      </w:r>
    </w:p>
    <w:p w:rsidR="00276DF1" w:rsidRDefault="00543287" w:rsidP="0054328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</w:t>
      </w:r>
      <w:r w:rsidRPr="0047728C"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0A413F" w:rsidRDefault="000A413F" w:rsidP="00543287">
      <w:pPr>
        <w:ind w:firstLine="0"/>
        <w:jc w:val="both"/>
        <w:rPr>
          <w:rFonts w:cs="Times New Roman"/>
          <w:szCs w:val="28"/>
        </w:rPr>
      </w:pPr>
    </w:p>
    <w:p w:rsidR="004578E8" w:rsidRDefault="004578E8" w:rsidP="00543287">
      <w:pPr>
        <w:ind w:firstLine="0"/>
        <w:jc w:val="both"/>
        <w:rPr>
          <w:rFonts w:cs="Times New Roman"/>
          <w:szCs w:val="28"/>
        </w:rPr>
        <w:sectPr w:rsidR="004578E8" w:rsidSect="00A201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E5AEF" w:rsidRDefault="00CE5AEF" w:rsidP="00CE5AEF">
      <w:pPr>
        <w:ind w:left="5103" w:firstLine="0"/>
      </w:pPr>
      <w:r>
        <w:lastRenderedPageBreak/>
        <w:t>УТВЕРЖДЕНО</w:t>
      </w:r>
    </w:p>
    <w:p w:rsidR="00CE5AEF" w:rsidRDefault="00CE5AEF" w:rsidP="00CE5AEF">
      <w:pPr>
        <w:ind w:left="5103" w:firstLine="0"/>
      </w:pPr>
      <w:r>
        <w:t>постановлением</w:t>
      </w:r>
    </w:p>
    <w:p w:rsidR="00CE5AEF" w:rsidRDefault="00CE5AEF" w:rsidP="00CE5AEF">
      <w:pPr>
        <w:ind w:left="5103" w:firstLine="0"/>
      </w:pPr>
      <w:r>
        <w:t>Правительства Ярославской области</w:t>
      </w:r>
    </w:p>
    <w:p w:rsidR="00CE5AEF" w:rsidRDefault="000D45C9" w:rsidP="00CE5AEF">
      <w:pPr>
        <w:ind w:left="5103" w:firstLine="0"/>
      </w:pPr>
      <w:r w:rsidRPr="000D45C9">
        <w:t>от 08.10.2024 № 1043-п</w:t>
      </w:r>
    </w:p>
    <w:p w:rsidR="00CE5AEF" w:rsidRDefault="00CE5AEF" w:rsidP="00CE5AEF">
      <w:pPr>
        <w:ind w:left="5103" w:firstLine="0"/>
      </w:pPr>
    </w:p>
    <w:p w:rsidR="00CE5AEF" w:rsidRDefault="00CE5AEF" w:rsidP="00CE5AEF">
      <w:pPr>
        <w:ind w:left="5103" w:firstLine="0"/>
      </w:pPr>
    </w:p>
    <w:p w:rsidR="00CE5AEF" w:rsidRPr="00A20125" w:rsidRDefault="00CE5AEF" w:rsidP="00CE5AEF">
      <w:pPr>
        <w:ind w:firstLine="0"/>
        <w:jc w:val="center"/>
        <w:rPr>
          <w:rFonts w:cs="Times New Roman"/>
          <w:b/>
          <w:szCs w:val="28"/>
        </w:rPr>
      </w:pPr>
      <w:r w:rsidRPr="00A20125">
        <w:rPr>
          <w:rFonts w:cs="Times New Roman"/>
          <w:b/>
          <w:szCs w:val="28"/>
        </w:rPr>
        <w:t xml:space="preserve">РАСПРЕДЕЛЕНИЕ </w:t>
      </w:r>
    </w:p>
    <w:p w:rsidR="00CE5AEF" w:rsidRDefault="00CE5AEF" w:rsidP="00CE5AEF">
      <w:pPr>
        <w:ind w:firstLine="0"/>
        <w:jc w:val="center"/>
      </w:pPr>
      <w:r w:rsidRPr="00A20125">
        <w:rPr>
          <w:rFonts w:cs="Times New Roman"/>
          <w:b/>
          <w:szCs w:val="28"/>
        </w:rPr>
        <w:t xml:space="preserve">субсидий </w:t>
      </w:r>
      <w:r w:rsidRPr="00A20125">
        <w:rPr>
          <w:b/>
          <w:szCs w:val="28"/>
        </w:rPr>
        <w:t>на обустройство и восстановление воинских захоронений, предоставляемых из бюджета Ярославской области бюджетам муниципальных образований Ярославской области</w:t>
      </w:r>
    </w:p>
    <w:p w:rsidR="00CE5AEF" w:rsidRDefault="00CE5AEF" w:rsidP="00CE5AEF">
      <w:pPr>
        <w:ind w:left="5103" w:firstLine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6377"/>
        <w:gridCol w:w="2272"/>
      </w:tblGrid>
      <w:tr w:rsidR="00CE5AEF" w:rsidTr="0037366F">
        <w:tc>
          <w:tcPr>
            <w:tcW w:w="587" w:type="dxa"/>
            <w:shd w:val="clear" w:color="auto" w:fill="auto"/>
          </w:tcPr>
          <w:p w:rsidR="00CE5AEF" w:rsidRDefault="00CE5AEF" w:rsidP="0037366F">
            <w:pPr>
              <w:ind w:left="-959" w:right="-234"/>
              <w:jc w:val="center"/>
            </w:pPr>
            <w:r>
              <w:t>№</w:t>
            </w:r>
          </w:p>
          <w:p w:rsidR="00CE5AEF" w:rsidRDefault="00CE5AEF" w:rsidP="0037366F">
            <w:pPr>
              <w:ind w:left="-959" w:right="-234"/>
              <w:jc w:val="center"/>
            </w:pPr>
            <w:r>
              <w:t>п/п</w:t>
            </w:r>
          </w:p>
        </w:tc>
        <w:tc>
          <w:tcPr>
            <w:tcW w:w="6377" w:type="dxa"/>
            <w:shd w:val="clear" w:color="auto" w:fill="auto"/>
          </w:tcPr>
          <w:p w:rsidR="00CE5AEF" w:rsidRDefault="00CE5AEF" w:rsidP="0037366F">
            <w:pPr>
              <w:ind w:right="-234" w:firstLine="0"/>
              <w:jc w:val="center"/>
            </w:pPr>
            <w:r w:rsidRPr="002A00F9">
              <w:t xml:space="preserve">Получатель субсидии </w:t>
            </w:r>
          </w:p>
          <w:p w:rsidR="00CE5AEF" w:rsidRDefault="00CE5AEF" w:rsidP="0037366F">
            <w:pPr>
              <w:ind w:right="-234" w:firstLine="0"/>
              <w:jc w:val="center"/>
            </w:pPr>
            <w:r w:rsidRPr="002A00F9">
              <w:t xml:space="preserve">(наименование муниципального </w:t>
            </w:r>
            <w:r>
              <w:t xml:space="preserve">образования </w:t>
            </w:r>
            <w:r w:rsidRPr="002A00F9">
              <w:t>Ярославской области)</w:t>
            </w:r>
          </w:p>
        </w:tc>
        <w:tc>
          <w:tcPr>
            <w:tcW w:w="2272" w:type="dxa"/>
            <w:shd w:val="clear" w:color="auto" w:fill="auto"/>
          </w:tcPr>
          <w:p w:rsidR="00CE5AEF" w:rsidRDefault="00CE5AEF" w:rsidP="00B76143">
            <w:pPr>
              <w:ind w:left="34" w:firstLine="0"/>
              <w:jc w:val="center"/>
            </w:pPr>
            <w:r w:rsidRPr="002A00F9">
              <w:t>Размер субсидии (руб</w:t>
            </w:r>
            <w:r w:rsidR="00B76143">
              <w:t>лей</w:t>
            </w:r>
            <w:r w:rsidRPr="002A00F9">
              <w:t>)</w:t>
            </w:r>
          </w:p>
        </w:tc>
      </w:tr>
      <w:tr w:rsidR="00CE5AEF" w:rsidRPr="003C0F90" w:rsidTr="0037366F">
        <w:trPr>
          <w:trHeight w:val="370"/>
        </w:trPr>
        <w:tc>
          <w:tcPr>
            <w:tcW w:w="587" w:type="dxa"/>
            <w:shd w:val="clear" w:color="auto" w:fill="auto"/>
          </w:tcPr>
          <w:p w:rsidR="00CE5AEF" w:rsidRPr="00AE50AB" w:rsidRDefault="00CE5AEF" w:rsidP="0037366F">
            <w:pPr>
              <w:ind w:left="-959" w:right="-234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AEF" w:rsidRPr="00A70532" w:rsidRDefault="00CE5AEF" w:rsidP="0037366F">
            <w:pPr>
              <w:ind w:firstLine="0"/>
              <w:rPr>
                <w:rFonts w:eastAsia="Calibri" w:cs="Times New Roman"/>
                <w:szCs w:val="24"/>
              </w:rPr>
            </w:pPr>
            <w:r w:rsidRPr="00A70532">
              <w:rPr>
                <w:rFonts w:eastAsia="Calibri" w:cs="Times New Roman"/>
                <w:szCs w:val="24"/>
              </w:rPr>
              <w:t>Городской округ город Ярославль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AEF" w:rsidRPr="00A70532" w:rsidRDefault="00CE5AEF" w:rsidP="0037366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1 181 677</w:t>
            </w:r>
            <w:r w:rsidRPr="00A70532">
              <w:rPr>
                <w:rFonts w:eastAsia="Calibri" w:cs="Times New Roman"/>
                <w:szCs w:val="24"/>
              </w:rPr>
              <w:t>, 00</w:t>
            </w:r>
          </w:p>
        </w:tc>
      </w:tr>
    </w:tbl>
    <w:p w:rsidR="00CE5AEF" w:rsidRPr="003D1E8D" w:rsidRDefault="00CE5AEF" w:rsidP="00CE5AEF">
      <w:pPr>
        <w:jc w:val="both"/>
      </w:pPr>
    </w:p>
    <w:p w:rsidR="000A413F" w:rsidRDefault="00286C58" w:rsidP="00286C58">
      <w:pPr>
        <w:ind w:firstLine="0"/>
        <w:jc w:val="both"/>
      </w:pPr>
      <w:r>
        <w:br/>
      </w:r>
    </w:p>
    <w:sectPr w:rsidR="000A413F" w:rsidSect="00A20125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C7" w:rsidRDefault="000625C7" w:rsidP="00CF5840">
      <w:r>
        <w:separator/>
      </w:r>
    </w:p>
  </w:endnote>
  <w:endnote w:type="continuationSeparator" w:id="0">
    <w:p w:rsidR="000625C7" w:rsidRDefault="000625C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58" w:rsidRDefault="00286C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86C58" w:rsidTr="00286C5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86C58" w:rsidRPr="00286C58" w:rsidRDefault="00286C58" w:rsidP="00286C5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86C5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86C58" w:rsidRPr="00286C58" w:rsidRDefault="00286C58" w:rsidP="00286C5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86C58">
            <w:rPr>
              <w:rFonts w:cs="Times New Roman"/>
              <w:color w:val="808080"/>
              <w:sz w:val="18"/>
            </w:rPr>
            <w:t xml:space="preserve">Страница </w:t>
          </w:r>
          <w:r w:rsidRPr="00286C58">
            <w:rPr>
              <w:rFonts w:cs="Times New Roman"/>
              <w:color w:val="808080"/>
              <w:sz w:val="18"/>
            </w:rPr>
            <w:fldChar w:fldCharType="begin"/>
          </w:r>
          <w:r w:rsidRPr="00286C58">
            <w:rPr>
              <w:rFonts w:cs="Times New Roman"/>
              <w:color w:val="808080"/>
              <w:sz w:val="18"/>
            </w:rPr>
            <w:instrText xml:space="preserve"> PAGE </w:instrText>
          </w:r>
          <w:r w:rsidRPr="00286C58">
            <w:rPr>
              <w:rFonts w:cs="Times New Roman"/>
              <w:color w:val="808080"/>
              <w:sz w:val="18"/>
            </w:rPr>
            <w:fldChar w:fldCharType="separate"/>
          </w:r>
          <w:r w:rsidRPr="00286C58">
            <w:rPr>
              <w:rFonts w:cs="Times New Roman"/>
              <w:noProof/>
              <w:color w:val="808080"/>
              <w:sz w:val="18"/>
            </w:rPr>
            <w:t>2</w:t>
          </w:r>
          <w:r w:rsidRPr="00286C58">
            <w:rPr>
              <w:rFonts w:cs="Times New Roman"/>
              <w:color w:val="808080"/>
              <w:sz w:val="18"/>
            </w:rPr>
            <w:fldChar w:fldCharType="end"/>
          </w:r>
          <w:r w:rsidRPr="00286C58">
            <w:rPr>
              <w:rFonts w:cs="Times New Roman"/>
              <w:color w:val="808080"/>
              <w:sz w:val="18"/>
            </w:rPr>
            <w:t xml:space="preserve"> из </w:t>
          </w:r>
          <w:r w:rsidRPr="00286C58">
            <w:rPr>
              <w:rFonts w:cs="Times New Roman"/>
              <w:color w:val="808080"/>
              <w:sz w:val="18"/>
            </w:rPr>
            <w:fldChar w:fldCharType="begin"/>
          </w:r>
          <w:r w:rsidRPr="00286C5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86C58">
            <w:rPr>
              <w:rFonts w:cs="Times New Roman"/>
              <w:color w:val="808080"/>
              <w:sz w:val="18"/>
            </w:rPr>
            <w:fldChar w:fldCharType="separate"/>
          </w:r>
          <w:r w:rsidRPr="00286C58">
            <w:rPr>
              <w:rFonts w:cs="Times New Roman"/>
              <w:noProof/>
              <w:color w:val="808080"/>
              <w:sz w:val="18"/>
            </w:rPr>
            <w:t>3</w:t>
          </w:r>
          <w:r w:rsidRPr="00286C5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286C58" w:rsidRPr="00286C58" w:rsidRDefault="00286C58" w:rsidP="00286C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86C58" w:rsidTr="00286C5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86C58" w:rsidRPr="00286C58" w:rsidRDefault="00286C58" w:rsidP="00286C5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86C5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86C58" w:rsidRPr="00286C58" w:rsidRDefault="00286C58" w:rsidP="00286C5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86C58">
            <w:rPr>
              <w:rFonts w:cs="Times New Roman"/>
              <w:color w:val="808080"/>
              <w:sz w:val="18"/>
            </w:rPr>
            <w:t xml:space="preserve">Страница </w:t>
          </w:r>
          <w:r w:rsidRPr="00286C58">
            <w:rPr>
              <w:rFonts w:cs="Times New Roman"/>
              <w:color w:val="808080"/>
              <w:sz w:val="18"/>
            </w:rPr>
            <w:fldChar w:fldCharType="begin"/>
          </w:r>
          <w:r w:rsidRPr="00286C58">
            <w:rPr>
              <w:rFonts w:cs="Times New Roman"/>
              <w:color w:val="808080"/>
              <w:sz w:val="18"/>
            </w:rPr>
            <w:instrText xml:space="preserve"> PAGE </w:instrText>
          </w:r>
          <w:r w:rsidRPr="00286C58">
            <w:rPr>
              <w:rFonts w:cs="Times New Roman"/>
              <w:color w:val="808080"/>
              <w:sz w:val="18"/>
            </w:rPr>
            <w:fldChar w:fldCharType="separate"/>
          </w:r>
          <w:r w:rsidRPr="00286C58">
            <w:rPr>
              <w:rFonts w:cs="Times New Roman"/>
              <w:noProof/>
              <w:color w:val="808080"/>
              <w:sz w:val="18"/>
            </w:rPr>
            <w:t>2</w:t>
          </w:r>
          <w:r w:rsidRPr="00286C58">
            <w:rPr>
              <w:rFonts w:cs="Times New Roman"/>
              <w:color w:val="808080"/>
              <w:sz w:val="18"/>
            </w:rPr>
            <w:fldChar w:fldCharType="end"/>
          </w:r>
          <w:r w:rsidRPr="00286C58">
            <w:rPr>
              <w:rFonts w:cs="Times New Roman"/>
              <w:color w:val="808080"/>
              <w:sz w:val="18"/>
            </w:rPr>
            <w:t xml:space="preserve"> из </w:t>
          </w:r>
          <w:r w:rsidRPr="00286C58">
            <w:rPr>
              <w:rFonts w:cs="Times New Roman"/>
              <w:color w:val="808080"/>
              <w:sz w:val="18"/>
            </w:rPr>
            <w:fldChar w:fldCharType="begin"/>
          </w:r>
          <w:r w:rsidRPr="00286C5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86C58">
            <w:rPr>
              <w:rFonts w:cs="Times New Roman"/>
              <w:color w:val="808080"/>
              <w:sz w:val="18"/>
            </w:rPr>
            <w:fldChar w:fldCharType="separate"/>
          </w:r>
          <w:r w:rsidRPr="00286C58">
            <w:rPr>
              <w:rFonts w:cs="Times New Roman"/>
              <w:noProof/>
              <w:color w:val="808080"/>
              <w:sz w:val="18"/>
            </w:rPr>
            <w:t>3</w:t>
          </w:r>
          <w:r w:rsidRPr="00286C5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286C58" w:rsidRPr="00286C58" w:rsidRDefault="00286C58" w:rsidP="00286C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C7" w:rsidRDefault="000625C7" w:rsidP="00CF5840">
      <w:r>
        <w:separator/>
      </w:r>
    </w:p>
  </w:footnote>
  <w:footnote w:type="continuationSeparator" w:id="0">
    <w:p w:rsidR="000625C7" w:rsidRDefault="000625C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58" w:rsidRDefault="00286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E7" w:rsidRPr="00286C58" w:rsidRDefault="00CE4BE7" w:rsidP="00286C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58" w:rsidRDefault="00286C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0975"/>
    <w:multiLevelType w:val="hybridMultilevel"/>
    <w:tmpl w:val="5F9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4FD6"/>
    <w:multiLevelType w:val="hybridMultilevel"/>
    <w:tmpl w:val="32BA84A6"/>
    <w:lvl w:ilvl="0" w:tplc="77988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409B"/>
    <w:rsid w:val="000470D0"/>
    <w:rsid w:val="000539FF"/>
    <w:rsid w:val="0006152C"/>
    <w:rsid w:val="000625C7"/>
    <w:rsid w:val="000955F9"/>
    <w:rsid w:val="00097177"/>
    <w:rsid w:val="000A413F"/>
    <w:rsid w:val="000A655E"/>
    <w:rsid w:val="000A6DE4"/>
    <w:rsid w:val="000A7814"/>
    <w:rsid w:val="000B35C4"/>
    <w:rsid w:val="000B4B6B"/>
    <w:rsid w:val="000D45C9"/>
    <w:rsid w:val="000E1556"/>
    <w:rsid w:val="000E5070"/>
    <w:rsid w:val="0010463A"/>
    <w:rsid w:val="001159B3"/>
    <w:rsid w:val="001347C5"/>
    <w:rsid w:val="001478EA"/>
    <w:rsid w:val="001707B3"/>
    <w:rsid w:val="001B1826"/>
    <w:rsid w:val="001B6AAD"/>
    <w:rsid w:val="001C78DA"/>
    <w:rsid w:val="001D407E"/>
    <w:rsid w:val="001D6FCC"/>
    <w:rsid w:val="001F00F9"/>
    <w:rsid w:val="001F0B86"/>
    <w:rsid w:val="001F6219"/>
    <w:rsid w:val="00224DDA"/>
    <w:rsid w:val="002306C4"/>
    <w:rsid w:val="00230742"/>
    <w:rsid w:val="00230743"/>
    <w:rsid w:val="00250BB6"/>
    <w:rsid w:val="00260038"/>
    <w:rsid w:val="002639BA"/>
    <w:rsid w:val="00276DF1"/>
    <w:rsid w:val="00286C58"/>
    <w:rsid w:val="002B7A4F"/>
    <w:rsid w:val="002C1E9B"/>
    <w:rsid w:val="002D6F38"/>
    <w:rsid w:val="002F30DD"/>
    <w:rsid w:val="002F6DDE"/>
    <w:rsid w:val="00313EA6"/>
    <w:rsid w:val="003246AA"/>
    <w:rsid w:val="00335858"/>
    <w:rsid w:val="0034774E"/>
    <w:rsid w:val="00347D5D"/>
    <w:rsid w:val="00351A85"/>
    <w:rsid w:val="003656CE"/>
    <w:rsid w:val="003809C1"/>
    <w:rsid w:val="00381164"/>
    <w:rsid w:val="00383F7A"/>
    <w:rsid w:val="003A2DCC"/>
    <w:rsid w:val="003B3BB7"/>
    <w:rsid w:val="003C1102"/>
    <w:rsid w:val="003D1E8D"/>
    <w:rsid w:val="003F43C8"/>
    <w:rsid w:val="003F65E2"/>
    <w:rsid w:val="0040656C"/>
    <w:rsid w:val="00415421"/>
    <w:rsid w:val="00431065"/>
    <w:rsid w:val="004578E8"/>
    <w:rsid w:val="00467A9C"/>
    <w:rsid w:val="00470773"/>
    <w:rsid w:val="00474E7F"/>
    <w:rsid w:val="0047728C"/>
    <w:rsid w:val="00487DAB"/>
    <w:rsid w:val="004A07A4"/>
    <w:rsid w:val="004C35C3"/>
    <w:rsid w:val="004D0CC4"/>
    <w:rsid w:val="004F0106"/>
    <w:rsid w:val="005146CC"/>
    <w:rsid w:val="005235D5"/>
    <w:rsid w:val="00525A57"/>
    <w:rsid w:val="00537E3C"/>
    <w:rsid w:val="00543287"/>
    <w:rsid w:val="00547508"/>
    <w:rsid w:val="0055224D"/>
    <w:rsid w:val="00570FBB"/>
    <w:rsid w:val="005862FB"/>
    <w:rsid w:val="005D0750"/>
    <w:rsid w:val="005D4AE9"/>
    <w:rsid w:val="005E57D5"/>
    <w:rsid w:val="005F2543"/>
    <w:rsid w:val="005F5FF6"/>
    <w:rsid w:val="00604698"/>
    <w:rsid w:val="00607D89"/>
    <w:rsid w:val="006157BF"/>
    <w:rsid w:val="00615BAD"/>
    <w:rsid w:val="00631ABE"/>
    <w:rsid w:val="00681496"/>
    <w:rsid w:val="006A7534"/>
    <w:rsid w:val="006B66E4"/>
    <w:rsid w:val="0071354B"/>
    <w:rsid w:val="007341B3"/>
    <w:rsid w:val="00737E26"/>
    <w:rsid w:val="00755A70"/>
    <w:rsid w:val="0077733C"/>
    <w:rsid w:val="00792A03"/>
    <w:rsid w:val="00796C37"/>
    <w:rsid w:val="007A17B2"/>
    <w:rsid w:val="007C303E"/>
    <w:rsid w:val="00810833"/>
    <w:rsid w:val="00810A23"/>
    <w:rsid w:val="00853A05"/>
    <w:rsid w:val="008C1CB8"/>
    <w:rsid w:val="008C5C70"/>
    <w:rsid w:val="008C6DE3"/>
    <w:rsid w:val="009108F7"/>
    <w:rsid w:val="009236CB"/>
    <w:rsid w:val="0092437A"/>
    <w:rsid w:val="009779A0"/>
    <w:rsid w:val="009B5D58"/>
    <w:rsid w:val="009D2413"/>
    <w:rsid w:val="009F3610"/>
    <w:rsid w:val="00A20125"/>
    <w:rsid w:val="00A23808"/>
    <w:rsid w:val="00A4561B"/>
    <w:rsid w:val="00A477F4"/>
    <w:rsid w:val="00A544C1"/>
    <w:rsid w:val="00A55B0E"/>
    <w:rsid w:val="00A67C68"/>
    <w:rsid w:val="00A70532"/>
    <w:rsid w:val="00A74352"/>
    <w:rsid w:val="00A83D83"/>
    <w:rsid w:val="00AF7258"/>
    <w:rsid w:val="00B31AFF"/>
    <w:rsid w:val="00B41FCA"/>
    <w:rsid w:val="00B55589"/>
    <w:rsid w:val="00B76143"/>
    <w:rsid w:val="00B90652"/>
    <w:rsid w:val="00BA0603"/>
    <w:rsid w:val="00BA55D6"/>
    <w:rsid w:val="00BB1812"/>
    <w:rsid w:val="00BB38FE"/>
    <w:rsid w:val="00BC04DC"/>
    <w:rsid w:val="00BC2A0F"/>
    <w:rsid w:val="00BD3826"/>
    <w:rsid w:val="00BE7C98"/>
    <w:rsid w:val="00BF3232"/>
    <w:rsid w:val="00C17B65"/>
    <w:rsid w:val="00C208D9"/>
    <w:rsid w:val="00C24DB6"/>
    <w:rsid w:val="00C25818"/>
    <w:rsid w:val="00C32E6F"/>
    <w:rsid w:val="00C35887"/>
    <w:rsid w:val="00C4062D"/>
    <w:rsid w:val="00C52CE3"/>
    <w:rsid w:val="00C911E4"/>
    <w:rsid w:val="00CE4216"/>
    <w:rsid w:val="00CE4BE7"/>
    <w:rsid w:val="00CE5AEF"/>
    <w:rsid w:val="00CF3AD7"/>
    <w:rsid w:val="00CF5396"/>
    <w:rsid w:val="00CF5840"/>
    <w:rsid w:val="00D00EFB"/>
    <w:rsid w:val="00D06430"/>
    <w:rsid w:val="00D24D0A"/>
    <w:rsid w:val="00D400D3"/>
    <w:rsid w:val="00D438D5"/>
    <w:rsid w:val="00D55F9D"/>
    <w:rsid w:val="00D70BBC"/>
    <w:rsid w:val="00D93F0C"/>
    <w:rsid w:val="00DD6720"/>
    <w:rsid w:val="00DF2940"/>
    <w:rsid w:val="00DF4384"/>
    <w:rsid w:val="00E1407E"/>
    <w:rsid w:val="00E21BB8"/>
    <w:rsid w:val="00E359BF"/>
    <w:rsid w:val="00E431FD"/>
    <w:rsid w:val="00E4551C"/>
    <w:rsid w:val="00E45D35"/>
    <w:rsid w:val="00E815EC"/>
    <w:rsid w:val="00EA7CA4"/>
    <w:rsid w:val="00EC1AD1"/>
    <w:rsid w:val="00EE5B9C"/>
    <w:rsid w:val="00EF10A2"/>
    <w:rsid w:val="00F24227"/>
    <w:rsid w:val="00F264AD"/>
    <w:rsid w:val="00F54C72"/>
    <w:rsid w:val="00F656F8"/>
    <w:rsid w:val="00F74AF7"/>
    <w:rsid w:val="00F800E1"/>
    <w:rsid w:val="00F82D65"/>
    <w:rsid w:val="00FA5EA7"/>
    <w:rsid w:val="00FB0C50"/>
    <w:rsid w:val="00FC6ECA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3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B7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B3B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3B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3BB7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3B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3BB7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0A413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0D45C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3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B7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B3B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3B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3BB7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3B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3BB7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0A413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0D45C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1043</numik>
    <kind xmlns="e2080b48-eafa-461e-b501-38555d38caa1">79</kind>
    <num xmlns="af44e648-6311-40f1-ad37-1234555fd9ba">1043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Об итогах отбора и утверждении распределения субсидий на обустройство и восстановление воинских захоронений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1043-п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412E9-157D-46BB-B53C-7EC7F458220F}"/>
</file>

<file path=customXml/itemProps2.xml><?xml version="1.0" encoding="utf-8"?>
<ds:datastoreItem xmlns:ds="http://schemas.openxmlformats.org/officeDocument/2006/customXml" ds:itemID="{BE5867E2-CC86-4350-A64D-FF3BD22C2F4B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94F61A52-1BE4-46BA-9638-E3DA4A768FBB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291</Words>
  <Characters>2319</Characters>
  <Application>Microsoft Office Word</Application>
  <DocSecurity>0</DocSecurity>
  <Lines>85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2024-10-01T10:39:00Z</cp:lastPrinted>
  <dcterms:created xsi:type="dcterms:W3CDTF">2024-10-09T11:16:00Z</dcterms:created>
  <dcterms:modified xsi:type="dcterms:W3CDTF">2024-10-09T11:16:00Z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итогах конкурсного отбора и о распределении субсидий из бюджета Ярославской области между бюджетами муниципальных образований</vt:lpwstr>
  </property>
  <property fmtid="{D5CDD505-2E9C-101B-9397-08002B2CF9AE}" pid="6" name="INSTALL_ID">
    <vt:lpwstr>34115</vt:lpwstr>
  </property>
  <property fmtid="{D5CDD505-2E9C-101B-9397-08002B2CF9AE}" pid="7" name="Краткое описание">
    <vt:lpwstr/>
  </property>
  <property fmtid="{D5CDD505-2E9C-101B-9397-08002B2CF9AE}" pid="8" name="Ключевые слова">
    <vt:lpwstr/>
  </property>
  <property fmtid="{D5CDD505-2E9C-101B-9397-08002B2CF9AE}" pid="9" name="Показывать в последних поступлениях">
    <vt:lpwstr>1</vt:lpwstr>
  </property>
  <property fmtid="{D5CDD505-2E9C-101B-9397-08002B2CF9AE}" pid="10" name="Тэги">
    <vt:lpwstr/>
  </property>
  <property fmtid="{D5CDD505-2E9C-101B-9397-08002B2CF9AE}" pid="11" name="Наиманование источника">
    <vt:lpwstr>ОИВ ЯО</vt:lpwstr>
  </property>
  <property fmtid="{D5CDD505-2E9C-101B-9397-08002B2CF9AE}" pid="12" name="Вид маьтериала">
    <vt:lpwstr/>
  </property>
  <property fmtid="{D5CDD505-2E9C-101B-9397-08002B2CF9AE}" pid="13" name="Тема">
    <vt:lpwstr/>
  </property>
  <property fmtid="{D5CDD505-2E9C-101B-9397-08002B2CF9AE}" pid="14" name="Фонд">
    <vt:lpwstr/>
  </property>
  <property fmtid="{D5CDD505-2E9C-101B-9397-08002B2CF9AE}" pid="15" name="ContentTypeId">
    <vt:lpwstr>0x0101004652DC89D47FB74683366416A31888CB</vt:lpwstr>
  </property>
</Properties>
</file>